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FC" w:rsidRDefault="00FC3DBA" w:rsidP="00FC3D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Vegetation Management and Other Legislation Amendment Bill 2009 implement</w:t>
      </w:r>
      <w:r w:rsidR="002001FC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regrowth vegetation protection </w:t>
      </w:r>
      <w:r w:rsidR="00BF1F82">
        <w:rPr>
          <w:rFonts w:ascii="Arial" w:hAnsi="Arial" w:cs="Arial"/>
          <w:bCs/>
          <w:spacing w:val="-3"/>
          <w:sz w:val="22"/>
          <w:szCs w:val="22"/>
        </w:rPr>
        <w:t xml:space="preserve">to protect endangered regrowth vegetation and landscapes that badly need trees to perform their ecological function and address the tree clearing impacting on the </w:t>
      </w:r>
      <w:smartTag w:uri="urn:schemas-microsoft-com:office:smarttags" w:element="place">
        <w:r w:rsidR="00BF1F82">
          <w:rPr>
            <w:rFonts w:ascii="Arial" w:hAnsi="Arial" w:cs="Arial"/>
            <w:bCs/>
            <w:spacing w:val="-3"/>
            <w:sz w:val="22"/>
            <w:szCs w:val="22"/>
          </w:rPr>
          <w:t>Great Barrier Reef</w:t>
        </w:r>
      </w:smartTag>
      <w:r w:rsidR="00BF1F82">
        <w:rPr>
          <w:rFonts w:ascii="Arial" w:hAnsi="Arial" w:cs="Arial"/>
          <w:bCs/>
          <w:spacing w:val="-3"/>
          <w:sz w:val="22"/>
          <w:szCs w:val="22"/>
        </w:rPr>
        <w:t xml:space="preserve">.  It also makes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number of reforms to streamline and improve the administration of vegetation management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2001FC" w:rsidRDefault="00FC3DBA" w:rsidP="00FC3D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001FC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BF1F82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BF1F82" w:rsidRPr="00BF1F82">
        <w:rPr>
          <w:rFonts w:ascii="Arial" w:hAnsi="Arial" w:cs="Arial"/>
          <w:bCs/>
          <w:spacing w:val="-3"/>
          <w:sz w:val="22"/>
          <w:szCs w:val="22"/>
        </w:rPr>
        <w:t xml:space="preserve">Regrowth Vegetation Code </w:t>
      </w:r>
      <w:r w:rsidR="002001FC">
        <w:rPr>
          <w:rFonts w:ascii="Arial" w:hAnsi="Arial" w:cs="Arial"/>
          <w:bCs/>
          <w:spacing w:val="-3"/>
          <w:sz w:val="22"/>
          <w:szCs w:val="22"/>
        </w:rPr>
        <w:t xml:space="preserve">regulates </w:t>
      </w:r>
      <w:r>
        <w:rPr>
          <w:rFonts w:ascii="Arial" w:hAnsi="Arial" w:cs="Arial"/>
          <w:bCs/>
          <w:spacing w:val="-3"/>
          <w:sz w:val="22"/>
          <w:szCs w:val="22"/>
        </w:rPr>
        <w:t>the clearing of specific regrowth vegetation on agricultural and grazing leasehold land and non-urban freehold and indigenous land</w:t>
      </w:r>
      <w:r w:rsidR="002001FC">
        <w:rPr>
          <w:rFonts w:ascii="Arial" w:hAnsi="Arial" w:cs="Arial"/>
          <w:bCs/>
          <w:spacing w:val="-3"/>
          <w:sz w:val="22"/>
          <w:szCs w:val="22"/>
        </w:rPr>
        <w:t>, including: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001FC" w:rsidRDefault="00FC3DBA" w:rsidP="002001FC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a) areas with forest quality woody regrowth vegetation not re-cleared since 31 December 2009; and </w:t>
      </w:r>
    </w:p>
    <w:p w:rsidR="002001FC" w:rsidRDefault="00FC3DBA" w:rsidP="002001FC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b) areas with any native regrowth that are within 50m of watercourses in the priority reef catchments of the Burdekin, Mackay-Whitsunday and Wet tropics. </w:t>
      </w:r>
    </w:p>
    <w:p w:rsidR="00FC3DBA" w:rsidRDefault="00FC3DBA" w:rsidP="002001F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Landholders </w:t>
      </w:r>
      <w:r w:rsidR="002001FC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able to clear within these areas without a development approval as long as the clearing is consistent with </w:t>
      </w:r>
      <w:r w:rsidR="00BF1F8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code for the management of regrowth vegetation.</w:t>
      </w:r>
    </w:p>
    <w:p w:rsidR="00FC3DBA" w:rsidRDefault="00FC3DBA" w:rsidP="00FC3D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streamlining reforms improve the administration of the vegetation management framework.  In particular the reforms focus on reducing the </w:t>
      </w:r>
      <w:r w:rsidRPr="00191219">
        <w:rPr>
          <w:rFonts w:ascii="Arial" w:hAnsi="Arial" w:cs="Arial"/>
          <w:bCs/>
          <w:spacing w:val="-3"/>
          <w:sz w:val="22"/>
          <w:szCs w:val="22"/>
        </w:rPr>
        <w:t xml:space="preserve">number of clearing assessments, minor clarifying amendments, and simplify mapping processes. These ensure efficient and client focussed delivery of the </w:t>
      </w:r>
      <w:r>
        <w:rPr>
          <w:rFonts w:ascii="Arial" w:hAnsi="Arial" w:cs="Arial"/>
          <w:bCs/>
          <w:spacing w:val="-3"/>
          <w:sz w:val="22"/>
          <w:szCs w:val="22"/>
        </w:rPr>
        <w:t>vegetation management f</w:t>
      </w:r>
      <w:r w:rsidRPr="00191219">
        <w:rPr>
          <w:rFonts w:ascii="Arial" w:hAnsi="Arial" w:cs="Arial"/>
          <w:bCs/>
          <w:spacing w:val="-3"/>
          <w:sz w:val="22"/>
          <w:szCs w:val="22"/>
        </w:rPr>
        <w:t>ramework.  </w:t>
      </w:r>
    </w:p>
    <w:p w:rsidR="00FC3DBA" w:rsidRDefault="00FC3DBA" w:rsidP="00FC3D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F1F8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Vegetation Management and Other Legislation Amendment Bill 2009 into the Legislative Assembly.</w:t>
      </w:r>
    </w:p>
    <w:p w:rsidR="00BF1F82" w:rsidRDefault="00BF1F82" w:rsidP="00FC3DB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intention of </w:t>
      </w:r>
      <w:r w:rsidRPr="00BF1F82">
        <w:rPr>
          <w:rFonts w:ascii="Arial" w:hAnsi="Arial" w:cs="Arial"/>
          <w:bCs/>
          <w:spacing w:val="-3"/>
          <w:sz w:val="22"/>
          <w:szCs w:val="22"/>
        </w:rPr>
        <w:t xml:space="preserve">the Minister for Natural Resources, Mines and Energy and Minister for Trade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approve the </w:t>
      </w:r>
      <w:r w:rsidRPr="00BF1F82">
        <w:rPr>
          <w:rFonts w:ascii="Arial" w:hAnsi="Arial" w:cs="Arial"/>
          <w:bCs/>
          <w:spacing w:val="-3"/>
          <w:sz w:val="22"/>
          <w:szCs w:val="22"/>
        </w:rPr>
        <w:t>Regrowth Vegetation Code.</w:t>
      </w:r>
    </w:p>
    <w:p w:rsidR="00FC3DBA" w:rsidRPr="00C07656" w:rsidRDefault="00FC3DBA" w:rsidP="00FC3DBA">
      <w:pPr>
        <w:jc w:val="both"/>
        <w:rPr>
          <w:rFonts w:ascii="Arial" w:hAnsi="Arial" w:cs="Arial"/>
          <w:sz w:val="22"/>
          <w:szCs w:val="22"/>
        </w:rPr>
      </w:pPr>
    </w:p>
    <w:p w:rsidR="00FC3DBA" w:rsidRPr="00C07656" w:rsidRDefault="00FC3DBA" w:rsidP="00FC3DBA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C3DBA" w:rsidRDefault="00416970" w:rsidP="00FC3D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C3DBA" w:rsidRPr="00EB453D">
          <w:rPr>
            <w:rStyle w:val="Hyperlink"/>
            <w:rFonts w:ascii="Arial" w:hAnsi="Arial" w:cs="Arial"/>
            <w:sz w:val="22"/>
            <w:szCs w:val="22"/>
          </w:rPr>
          <w:t xml:space="preserve">Vegetation Management and Other Legislation </w:t>
        </w:r>
        <w:r w:rsidR="00EB453D" w:rsidRPr="00EB453D">
          <w:rPr>
            <w:rStyle w:val="Hyperlink"/>
            <w:rFonts w:ascii="Arial" w:hAnsi="Arial" w:cs="Arial"/>
            <w:sz w:val="22"/>
            <w:szCs w:val="22"/>
          </w:rPr>
          <w:t xml:space="preserve">Amendment </w:t>
        </w:r>
        <w:r w:rsidR="00FC3DBA" w:rsidRPr="00EB453D">
          <w:rPr>
            <w:rStyle w:val="Hyperlink"/>
            <w:rFonts w:ascii="Arial" w:hAnsi="Arial" w:cs="Arial"/>
            <w:sz w:val="22"/>
            <w:szCs w:val="22"/>
          </w:rPr>
          <w:t>Bill 2009</w:t>
        </w:r>
      </w:hyperlink>
    </w:p>
    <w:p w:rsidR="00FC3DBA" w:rsidRDefault="00416970" w:rsidP="00FC3D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C3DBA" w:rsidRPr="00EB453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BF1F82" w:rsidRPr="00C07656" w:rsidRDefault="00416970" w:rsidP="00FC3DB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BF1F82" w:rsidRPr="00EB453D">
          <w:rPr>
            <w:rStyle w:val="Hyperlink"/>
            <w:rFonts w:ascii="Arial" w:hAnsi="Arial" w:cs="Arial"/>
            <w:sz w:val="22"/>
            <w:szCs w:val="22"/>
          </w:rPr>
          <w:t>Regrowth Vegetation Code</w:t>
        </w:r>
      </w:hyperlink>
    </w:p>
    <w:sectPr w:rsidR="00BF1F82" w:rsidRPr="00C07656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BF" w:rsidRDefault="00786ABF">
      <w:r>
        <w:separator/>
      </w:r>
    </w:p>
  </w:endnote>
  <w:endnote w:type="continuationSeparator" w:id="0">
    <w:p w:rsidR="00786ABF" w:rsidRDefault="0078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3E" w:rsidRPr="001141E1" w:rsidRDefault="007638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Amended by Cabinet Services</w:t>
    </w: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BF" w:rsidRDefault="00786ABF">
      <w:r>
        <w:separator/>
      </w:r>
    </w:p>
  </w:footnote>
  <w:footnote w:type="continuationSeparator" w:id="0">
    <w:p w:rsidR="00786ABF" w:rsidRDefault="0078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3E" w:rsidRPr="000400F9" w:rsidRDefault="00603363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6383E">
      <w:rPr>
        <w:rFonts w:ascii="Arial" w:hAnsi="Arial" w:cs="Arial"/>
        <w:b/>
        <w:sz w:val="22"/>
        <w:szCs w:val="22"/>
        <w:u w:val="single"/>
      </w:rPr>
      <w:t>September 2009</w:t>
    </w:r>
  </w:p>
  <w:p w:rsidR="0076383E" w:rsidRDefault="0076383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C3DBA">
      <w:rPr>
        <w:rFonts w:ascii="Arial" w:hAnsi="Arial" w:cs="Arial"/>
        <w:b/>
        <w:sz w:val="22"/>
        <w:szCs w:val="22"/>
        <w:u w:val="single"/>
      </w:rPr>
      <w:t>Vegetation Management and Other Legislation Amendment Bill 2009</w:t>
    </w:r>
  </w:p>
  <w:p w:rsidR="0076383E" w:rsidRDefault="0076383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C3DBA"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76383E" w:rsidRPr="00F10DF9" w:rsidRDefault="007638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10F6"/>
    <w:multiLevelType w:val="hybridMultilevel"/>
    <w:tmpl w:val="B7AA630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8"/>
    <w:rsid w:val="00021B34"/>
    <w:rsid w:val="000400F9"/>
    <w:rsid w:val="00080E6C"/>
    <w:rsid w:val="000B545C"/>
    <w:rsid w:val="001141E1"/>
    <w:rsid w:val="00133013"/>
    <w:rsid w:val="00133A34"/>
    <w:rsid w:val="00160524"/>
    <w:rsid w:val="0018524A"/>
    <w:rsid w:val="0018571F"/>
    <w:rsid w:val="002001FC"/>
    <w:rsid w:val="002362D8"/>
    <w:rsid w:val="00254E35"/>
    <w:rsid w:val="0028053C"/>
    <w:rsid w:val="002F57E4"/>
    <w:rsid w:val="00314FEB"/>
    <w:rsid w:val="0032048B"/>
    <w:rsid w:val="00346156"/>
    <w:rsid w:val="00382380"/>
    <w:rsid w:val="003A269C"/>
    <w:rsid w:val="003A2E0F"/>
    <w:rsid w:val="003C3732"/>
    <w:rsid w:val="00416970"/>
    <w:rsid w:val="00435BE5"/>
    <w:rsid w:val="0048019C"/>
    <w:rsid w:val="00486A99"/>
    <w:rsid w:val="004C12B4"/>
    <w:rsid w:val="004E6C38"/>
    <w:rsid w:val="004E758E"/>
    <w:rsid w:val="00562AE4"/>
    <w:rsid w:val="0056401D"/>
    <w:rsid w:val="005B1D9B"/>
    <w:rsid w:val="005C224F"/>
    <w:rsid w:val="005E14B3"/>
    <w:rsid w:val="00603363"/>
    <w:rsid w:val="006100CC"/>
    <w:rsid w:val="00644076"/>
    <w:rsid w:val="006631CF"/>
    <w:rsid w:val="00682036"/>
    <w:rsid w:val="006B3B54"/>
    <w:rsid w:val="006D0869"/>
    <w:rsid w:val="006E6713"/>
    <w:rsid w:val="007060D7"/>
    <w:rsid w:val="00710AAE"/>
    <w:rsid w:val="00726F36"/>
    <w:rsid w:val="007406B2"/>
    <w:rsid w:val="0076383E"/>
    <w:rsid w:val="00786ABF"/>
    <w:rsid w:val="00796B3E"/>
    <w:rsid w:val="007A25F4"/>
    <w:rsid w:val="007A6599"/>
    <w:rsid w:val="007D3B9D"/>
    <w:rsid w:val="007F52D6"/>
    <w:rsid w:val="0082040E"/>
    <w:rsid w:val="00845D3E"/>
    <w:rsid w:val="008A5F1B"/>
    <w:rsid w:val="008A7833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27A5"/>
    <w:rsid w:val="00AA128C"/>
    <w:rsid w:val="00AB6637"/>
    <w:rsid w:val="00AE1995"/>
    <w:rsid w:val="00B40BDF"/>
    <w:rsid w:val="00B45684"/>
    <w:rsid w:val="00BF1F82"/>
    <w:rsid w:val="00C07656"/>
    <w:rsid w:val="00C157F6"/>
    <w:rsid w:val="00C73B97"/>
    <w:rsid w:val="00C805EC"/>
    <w:rsid w:val="00C85B71"/>
    <w:rsid w:val="00CE6FBA"/>
    <w:rsid w:val="00D54601"/>
    <w:rsid w:val="00DD3CD5"/>
    <w:rsid w:val="00DD497C"/>
    <w:rsid w:val="00DE5D30"/>
    <w:rsid w:val="00DF4650"/>
    <w:rsid w:val="00E20F87"/>
    <w:rsid w:val="00E27170"/>
    <w:rsid w:val="00E463C2"/>
    <w:rsid w:val="00EA00BF"/>
    <w:rsid w:val="00EB453D"/>
    <w:rsid w:val="00F10DF9"/>
    <w:rsid w:val="00F756F8"/>
    <w:rsid w:val="00FB54A6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B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VMOLAB09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VMOLA%20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growth%20vegetation%20co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1527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1781</CharactersWithSpaces>
  <SharedDoc>false</SharedDoc>
  <HyperlinkBase>https://www.cabinet.qld.gov.au/documents/2009/Sep/Vegetation Mgt Amendment Bill 2009/</HyperlinkBase>
  <HLinks>
    <vt:vector size="18" baseType="variant"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Attachments/regrowth vegetation code.pdf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Attachments/VMOLAB09Exp.pdf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Attachments/VMOLA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environment,vegetation,regrowth,great_barrier_reef,tree_clearing</cp:keywords>
  <dc:description/>
  <cp:lastModifiedBy/>
  <cp:revision>2</cp:revision>
  <cp:lastPrinted>2008-11-19T09:09:00Z</cp:lastPrinted>
  <dcterms:created xsi:type="dcterms:W3CDTF">2017-10-24T22:04:00Z</dcterms:created>
  <dcterms:modified xsi:type="dcterms:W3CDTF">2018-03-06T01:00:00Z</dcterms:modified>
  <cp:category>Vegetation,Environmental_Protection</cp:category>
</cp:coreProperties>
</file>